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00000001" w14:textId="77777777" w:rsidR="00992CA2" w:rsidRDefault="00000000">
      <w:pPr>
        <w:shd w:val="clear" w:color="auto" w:fill="FFFFFF"/>
        <w:rPr>
          <w:b/>
          <w:color w:val="222222"/>
          <w:sz w:val="32"/>
          <w:szCs w:val="32"/>
          <w:highlight w:val="white"/>
        </w:rPr>
      </w:pPr>
      <w:r>
        <w:rPr>
          <w:b/>
          <w:color w:val="222222"/>
          <w:sz w:val="32"/>
          <w:szCs w:val="32"/>
          <w:highlight w:val="white"/>
        </w:rPr>
        <w:t>News Release</w:t>
      </w:r>
    </w:p>
    <w:p w14:paraId="00000002" w14:textId="77777777" w:rsidR="00992CA2" w:rsidRDefault="00000000">
      <w:pPr>
        <w:shd w:val="clear" w:color="auto" w:fill="FFFFFF"/>
        <w:rPr>
          <w:color w:val="FF0000"/>
          <w:sz w:val="24"/>
          <w:szCs w:val="24"/>
          <w:highlight w:val="white"/>
        </w:rPr>
      </w:pPr>
      <w:r>
        <w:rPr>
          <w:color w:val="FF0000"/>
          <w:sz w:val="24"/>
          <w:szCs w:val="24"/>
          <w:highlight w:val="white"/>
        </w:rPr>
        <w:t xml:space="preserve"> </w:t>
      </w:r>
    </w:p>
    <w:p w14:paraId="00000003" w14:textId="77777777" w:rsidR="00992CA2" w:rsidRPr="00015E10" w:rsidRDefault="00000000">
      <w:pPr>
        <w:shd w:val="clear" w:color="auto" w:fill="FFFFFF"/>
        <w:rPr>
          <w:b/>
          <w:color w:val="000000" w:themeColor="text1"/>
          <w:highlight w:val="white"/>
        </w:rPr>
      </w:pPr>
      <w:r w:rsidRPr="00015E10">
        <w:rPr>
          <w:b/>
          <w:color w:val="000000" w:themeColor="text1"/>
          <w:highlight w:val="white"/>
        </w:rPr>
        <w:t>Contact:</w:t>
      </w:r>
    </w:p>
    <w:p w14:paraId="00000004" w14:textId="77777777" w:rsidR="00992CA2" w:rsidRDefault="00000000">
      <w:pPr>
        <w:shd w:val="clear" w:color="auto" w:fill="FFFFFF"/>
        <w:rPr>
          <w:color w:val="222222"/>
          <w:highlight w:val="white"/>
        </w:rPr>
      </w:pPr>
      <w:r>
        <w:rPr>
          <w:color w:val="FF0000"/>
          <w:highlight w:val="white"/>
        </w:rPr>
        <w:t>INSERT CONTACT NAME</w:t>
      </w:r>
      <w:r>
        <w:rPr>
          <w:color w:val="FF0000"/>
          <w:highlight w:val="white"/>
        </w:rPr>
        <w:br/>
        <w:t>INSERT CONTACT PHONE NUMBER</w:t>
      </w:r>
      <w:r>
        <w:rPr>
          <w:color w:val="FF0000"/>
          <w:highlight w:val="white"/>
        </w:rPr>
        <w:br/>
        <w:t>INSERT CONTACT EMAIL</w:t>
      </w:r>
      <w:r>
        <w:rPr>
          <w:color w:val="222222"/>
          <w:highlight w:val="white"/>
        </w:rPr>
        <w:t xml:space="preserve">       </w:t>
      </w:r>
    </w:p>
    <w:p w14:paraId="00000005" w14:textId="77777777" w:rsidR="00992CA2" w:rsidRDefault="00000000">
      <w:pPr>
        <w:shd w:val="clear" w:color="auto" w:fill="FFFFFF"/>
        <w:rPr>
          <w:color w:val="222222"/>
          <w:highlight w:val="white"/>
        </w:rPr>
      </w:pPr>
      <w:r>
        <w:rPr>
          <w:color w:val="222222"/>
          <w:highlight w:val="white"/>
        </w:rPr>
        <w:t xml:space="preserve">                                                </w:t>
      </w:r>
    </w:p>
    <w:p w14:paraId="00000006" w14:textId="77777777" w:rsidR="00992CA2" w:rsidRDefault="00000000">
      <w:pPr>
        <w:shd w:val="clear" w:color="auto" w:fill="FFFFFF"/>
        <w:rPr>
          <w:b/>
          <w:color w:val="222222"/>
          <w:sz w:val="32"/>
          <w:szCs w:val="32"/>
          <w:highlight w:val="white"/>
        </w:rPr>
      </w:pPr>
      <w:r>
        <w:rPr>
          <w:b/>
          <w:color w:val="222222"/>
          <w:sz w:val="32"/>
          <w:szCs w:val="32"/>
          <w:highlight w:val="white"/>
        </w:rPr>
        <w:t xml:space="preserve">Forests provide climate solutions for our </w:t>
      </w:r>
      <w:proofErr w:type="gramStart"/>
      <w:r>
        <w:rPr>
          <w:b/>
          <w:color w:val="222222"/>
          <w:sz w:val="32"/>
          <w:szCs w:val="32"/>
          <w:highlight w:val="white"/>
        </w:rPr>
        <w:t>world</w:t>
      </w:r>
      <w:proofErr w:type="gramEnd"/>
    </w:p>
    <w:p w14:paraId="00000007" w14:textId="77777777" w:rsidR="00992CA2" w:rsidRDefault="00000000">
      <w:pPr>
        <w:shd w:val="clear" w:color="auto" w:fill="FFFFFF"/>
        <w:rPr>
          <w:i/>
          <w:color w:val="FF0000"/>
          <w:sz w:val="28"/>
          <w:szCs w:val="28"/>
          <w:highlight w:val="white"/>
        </w:rPr>
      </w:pPr>
      <w:r>
        <w:rPr>
          <w:i/>
          <w:color w:val="FF0000"/>
          <w:sz w:val="28"/>
          <w:szCs w:val="28"/>
          <w:highlight w:val="white"/>
        </w:rPr>
        <w:t xml:space="preserve">[INSERT ORGANIZATION NAME] </w:t>
      </w:r>
      <w:r>
        <w:rPr>
          <w:i/>
          <w:sz w:val="28"/>
          <w:szCs w:val="28"/>
          <w:highlight w:val="white"/>
        </w:rPr>
        <w:t xml:space="preserve">and Gutchess Lumber remind consumers that lumber is a natural climate </w:t>
      </w:r>
      <w:proofErr w:type="gramStart"/>
      <w:r>
        <w:rPr>
          <w:i/>
          <w:sz w:val="28"/>
          <w:szCs w:val="28"/>
          <w:highlight w:val="white"/>
        </w:rPr>
        <w:t>solution</w:t>
      </w:r>
      <w:proofErr w:type="gramEnd"/>
    </w:p>
    <w:p w14:paraId="00000008" w14:textId="77777777" w:rsidR="00992CA2" w:rsidRDefault="00992CA2">
      <w:pPr>
        <w:shd w:val="clear" w:color="auto" w:fill="FFFFFF"/>
        <w:rPr>
          <w:i/>
          <w:color w:val="FF0000"/>
          <w:sz w:val="28"/>
          <w:szCs w:val="28"/>
          <w:highlight w:val="white"/>
        </w:rPr>
      </w:pPr>
    </w:p>
    <w:p w14:paraId="00000009" w14:textId="77777777" w:rsidR="00992CA2" w:rsidRDefault="00000000">
      <w:pPr>
        <w:shd w:val="clear" w:color="auto" w:fill="FFFFFF"/>
        <w:rPr>
          <w:color w:val="222222"/>
          <w:highlight w:val="white"/>
        </w:rPr>
      </w:pPr>
      <w:r>
        <w:rPr>
          <w:color w:val="FF0000"/>
          <w:highlight w:val="white"/>
        </w:rPr>
        <w:t>&lt;CITY, STATE&gt;</w:t>
      </w:r>
      <w:r>
        <w:rPr>
          <w:highlight w:val="white"/>
        </w:rPr>
        <w:t xml:space="preserve">, </w:t>
      </w:r>
      <w:r>
        <w:rPr>
          <w:color w:val="FF0000"/>
          <w:highlight w:val="white"/>
        </w:rPr>
        <w:t xml:space="preserve">[DATE] </w:t>
      </w:r>
      <w:r>
        <w:rPr>
          <w:color w:val="222222"/>
          <w:highlight w:val="white"/>
        </w:rPr>
        <w:t xml:space="preserve">– </w:t>
      </w:r>
      <w:r w:rsidRPr="00015E10">
        <w:rPr>
          <w:color w:val="000000" w:themeColor="text1"/>
          <w:highlight w:val="white"/>
        </w:rPr>
        <w:t>When we think of climate solutions, we might not initially picture our natural forests, but when it comes to helping provide an effective means of mitigating the greenhouse effect, the trees around us are a key solution.</w:t>
      </w:r>
    </w:p>
    <w:p w14:paraId="6553B28B" w14:textId="77777777" w:rsidR="00B74DB1" w:rsidRDefault="00B74DB1">
      <w:pPr>
        <w:shd w:val="clear" w:color="auto" w:fill="FFFFFF"/>
        <w:rPr>
          <w:color w:val="222222"/>
          <w:highlight w:val="white"/>
        </w:rPr>
      </w:pPr>
    </w:p>
    <w:p w14:paraId="21A03AFF" w14:textId="1970C358" w:rsidR="00B74DB1" w:rsidRPr="00B74DB1" w:rsidRDefault="00B74DB1">
      <w:pPr>
        <w:shd w:val="clear" w:color="auto" w:fill="FFFFFF"/>
        <w:rPr>
          <w:color w:val="FF0000"/>
          <w:highlight w:val="white"/>
        </w:rPr>
      </w:pPr>
      <w:r>
        <w:rPr>
          <w:color w:val="FF0000"/>
          <w:highlight w:val="white"/>
        </w:rPr>
        <w:t>[INSERT YOUR SPOKESPERSON’S QUOTE HERE]</w:t>
      </w:r>
    </w:p>
    <w:p w14:paraId="0000000A" w14:textId="77777777" w:rsidR="00992CA2" w:rsidRDefault="00992CA2">
      <w:pPr>
        <w:shd w:val="clear" w:color="auto" w:fill="FFFFFF"/>
        <w:rPr>
          <w:color w:val="222222"/>
          <w:highlight w:val="white"/>
        </w:rPr>
      </w:pPr>
    </w:p>
    <w:p w14:paraId="00000010" w14:textId="618090BA" w:rsidR="00992CA2" w:rsidRPr="00015E10" w:rsidRDefault="00000000">
      <w:pPr>
        <w:shd w:val="clear" w:color="auto" w:fill="FFFFFF"/>
        <w:rPr>
          <w:color w:val="000000" w:themeColor="text1"/>
          <w:highlight w:val="white"/>
        </w:rPr>
      </w:pPr>
      <w:r w:rsidRPr="00015E10">
        <w:rPr>
          <w:color w:val="000000" w:themeColor="text1"/>
          <w:highlight w:val="white"/>
        </w:rPr>
        <w:t xml:space="preserve">While trees are often used for lumber, they also provide an additional helpful resource in their ability to absorb carbon dioxide from the atmosphere and store it in their trunks. When </w:t>
      </w:r>
      <w:r w:rsidR="00B74DB1" w:rsidRPr="00015E10">
        <w:rPr>
          <w:color w:val="000000" w:themeColor="text1"/>
          <w:highlight w:val="white"/>
        </w:rPr>
        <w:t xml:space="preserve">forests are </w:t>
      </w:r>
      <w:r w:rsidRPr="00015E10">
        <w:rPr>
          <w:color w:val="000000" w:themeColor="text1"/>
          <w:highlight w:val="white"/>
        </w:rPr>
        <w:t>manage</w:t>
      </w:r>
      <w:r w:rsidR="00B74DB1" w:rsidRPr="00015E10">
        <w:rPr>
          <w:color w:val="000000" w:themeColor="text1"/>
          <w:highlight w:val="white"/>
        </w:rPr>
        <w:t>d</w:t>
      </w:r>
      <w:r w:rsidRPr="00015E10">
        <w:rPr>
          <w:color w:val="000000" w:themeColor="text1"/>
          <w:highlight w:val="white"/>
        </w:rPr>
        <w:t xml:space="preserve"> and harvest</w:t>
      </w:r>
      <w:r w:rsidR="00B74DB1" w:rsidRPr="00015E10">
        <w:rPr>
          <w:color w:val="000000" w:themeColor="text1"/>
          <w:highlight w:val="white"/>
        </w:rPr>
        <w:t>ed</w:t>
      </w:r>
      <w:r w:rsidRPr="00015E10">
        <w:rPr>
          <w:color w:val="000000" w:themeColor="text1"/>
          <w:highlight w:val="white"/>
        </w:rPr>
        <w:t xml:space="preserve"> responsibly, it ensures a continuous cycle of carbon capture and storage — a real advantage for a world that is faced with greenhouse gas emissions and carbon footprints</w:t>
      </w:r>
      <w:r w:rsidR="00B74DB1" w:rsidRPr="00015E10">
        <w:rPr>
          <w:color w:val="000000" w:themeColor="text1"/>
          <w:highlight w:val="white"/>
        </w:rPr>
        <w:t>.</w:t>
      </w:r>
    </w:p>
    <w:p w14:paraId="50F5B2C7" w14:textId="77777777" w:rsidR="00B74DB1" w:rsidRPr="00015E10" w:rsidRDefault="00B74DB1">
      <w:pPr>
        <w:shd w:val="clear" w:color="auto" w:fill="FFFFFF"/>
        <w:rPr>
          <w:color w:val="000000" w:themeColor="text1"/>
          <w:highlight w:val="white"/>
        </w:rPr>
      </w:pPr>
    </w:p>
    <w:p w14:paraId="13F9D62E" w14:textId="6E7F36A4" w:rsidR="00B74DB1" w:rsidRPr="00015E10" w:rsidRDefault="00B74DB1">
      <w:pPr>
        <w:shd w:val="clear" w:color="auto" w:fill="FFFFFF"/>
        <w:rPr>
          <w:color w:val="000000" w:themeColor="text1"/>
          <w:highlight w:val="white"/>
        </w:rPr>
      </w:pPr>
      <w:r w:rsidRPr="00015E10">
        <w:rPr>
          <w:color w:val="000000" w:themeColor="text1"/>
        </w:rPr>
        <w:t>“</w:t>
      </w:r>
      <w:r w:rsidRPr="00015E10">
        <w:rPr>
          <w:color w:val="000000" w:themeColor="text1"/>
        </w:rPr>
        <w:t>Our commitment to environmental stewardship begins in the forest and supports the flow of carbon that is sequestered in the timber to the hardwood lumber products we produce</w:t>
      </w:r>
      <w:r w:rsidRPr="00015E10">
        <w:rPr>
          <w:color w:val="000000" w:themeColor="text1"/>
        </w:rPr>
        <w:t xml:space="preserve">,” </w:t>
      </w:r>
      <w:r w:rsidRPr="00015E10">
        <w:rPr>
          <w:color w:val="000000" w:themeColor="text1"/>
        </w:rPr>
        <w:t xml:space="preserve">Gutchess Lumber President and Chairman Matthew Gutchess said. </w:t>
      </w:r>
      <w:r w:rsidRPr="00015E10">
        <w:rPr>
          <w:color w:val="000000" w:themeColor="text1"/>
        </w:rPr>
        <w:t>“</w:t>
      </w:r>
      <w:r w:rsidRPr="00015E10">
        <w:rPr>
          <w:color w:val="000000" w:themeColor="text1"/>
        </w:rPr>
        <w:t>Hardwood products can store carbon for decades, centuries, or indefinitely in some cases.</w:t>
      </w:r>
      <w:r w:rsidRPr="00015E10">
        <w:rPr>
          <w:color w:val="000000" w:themeColor="text1"/>
        </w:rPr>
        <w:t>”</w:t>
      </w:r>
    </w:p>
    <w:p w14:paraId="26DAB63F" w14:textId="77777777" w:rsidR="00B74DB1" w:rsidRPr="00B74DB1" w:rsidRDefault="00B74DB1">
      <w:pPr>
        <w:shd w:val="clear" w:color="auto" w:fill="FFFFFF"/>
        <w:rPr>
          <w:color w:val="222222"/>
          <w:highlight w:val="white"/>
        </w:rPr>
      </w:pPr>
    </w:p>
    <w:p w14:paraId="00000011" w14:textId="77777777" w:rsidR="00992CA2" w:rsidRPr="00015E10" w:rsidRDefault="00000000">
      <w:pPr>
        <w:shd w:val="clear" w:color="auto" w:fill="FFFFFF"/>
        <w:rPr>
          <w:color w:val="000000" w:themeColor="text1"/>
          <w:highlight w:val="white"/>
        </w:rPr>
      </w:pPr>
      <w:hyperlink r:id="rId7">
        <w:r>
          <w:rPr>
            <w:color w:val="1155CC"/>
            <w:highlight w:val="white"/>
            <w:u w:val="single"/>
          </w:rPr>
          <w:t>Forests</w:t>
        </w:r>
      </w:hyperlink>
      <w:r>
        <w:rPr>
          <w:color w:val="222222"/>
          <w:highlight w:val="white"/>
        </w:rPr>
        <w:t xml:space="preserve"> </w:t>
      </w:r>
      <w:r w:rsidRPr="00015E10">
        <w:rPr>
          <w:color w:val="000000" w:themeColor="text1"/>
          <w:highlight w:val="white"/>
        </w:rPr>
        <w:t xml:space="preserve">are typically divided into two key types: non-working forests and working forests. </w:t>
      </w:r>
    </w:p>
    <w:p w14:paraId="00000012" w14:textId="11C0FC68" w:rsidR="00992CA2" w:rsidRPr="00015E10" w:rsidRDefault="00000000">
      <w:pPr>
        <w:numPr>
          <w:ilvl w:val="0"/>
          <w:numId w:val="1"/>
        </w:numPr>
        <w:shd w:val="clear" w:color="auto" w:fill="FFFFFF"/>
        <w:rPr>
          <w:color w:val="000000" w:themeColor="text1"/>
          <w:highlight w:val="white"/>
        </w:rPr>
      </w:pPr>
      <w:r w:rsidRPr="00015E10">
        <w:rPr>
          <w:color w:val="000000" w:themeColor="text1"/>
          <w:highlight w:val="white"/>
        </w:rPr>
        <w:t xml:space="preserve">Non-working forests are forests that aren’t working–meaning they aren’t being used for the lumber industry. They typically are made up of older </w:t>
      </w:r>
      <w:r w:rsidR="00015E10" w:rsidRPr="00015E10">
        <w:rPr>
          <w:color w:val="000000" w:themeColor="text1"/>
          <w:highlight w:val="white"/>
        </w:rPr>
        <w:t>trees and</w:t>
      </w:r>
      <w:r w:rsidRPr="00015E10">
        <w:rPr>
          <w:color w:val="000000" w:themeColor="text1"/>
          <w:highlight w:val="white"/>
        </w:rPr>
        <w:t xml:space="preserve"> absorb carbon dioxide at a much lower rate but store large amounts of it within them. </w:t>
      </w:r>
    </w:p>
    <w:p w14:paraId="00000013" w14:textId="77777777" w:rsidR="00992CA2" w:rsidRPr="00015E10" w:rsidRDefault="00000000">
      <w:pPr>
        <w:numPr>
          <w:ilvl w:val="0"/>
          <w:numId w:val="1"/>
        </w:numPr>
        <w:shd w:val="clear" w:color="auto" w:fill="FFFFFF"/>
        <w:rPr>
          <w:color w:val="000000" w:themeColor="text1"/>
          <w:highlight w:val="white"/>
        </w:rPr>
      </w:pPr>
      <w:r w:rsidRPr="00015E10">
        <w:rPr>
          <w:color w:val="000000" w:themeColor="text1"/>
          <w:highlight w:val="white"/>
        </w:rPr>
        <w:t>Working forests are not only being used to produce wood products, but they are also absorbing carbon dioxide at a very rapid rate. On average, working forests can absorb more carbon dioxide emissions than the U.S. produces in passenger vehicle travel.</w:t>
      </w:r>
    </w:p>
    <w:p w14:paraId="00000014" w14:textId="77777777" w:rsidR="00992CA2" w:rsidRDefault="00992CA2">
      <w:pPr>
        <w:shd w:val="clear" w:color="auto" w:fill="FFFFFF"/>
        <w:rPr>
          <w:color w:val="222222"/>
          <w:highlight w:val="white"/>
        </w:rPr>
      </w:pPr>
    </w:p>
    <w:p w14:paraId="00000015" w14:textId="3C4C38F9" w:rsidR="00992CA2" w:rsidRPr="00015E10" w:rsidRDefault="00000000">
      <w:pPr>
        <w:shd w:val="clear" w:color="auto" w:fill="FFFFFF"/>
        <w:rPr>
          <w:color w:val="000000" w:themeColor="text1"/>
          <w:highlight w:val="white"/>
        </w:rPr>
      </w:pPr>
      <w:r w:rsidRPr="00015E10">
        <w:rPr>
          <w:color w:val="000000" w:themeColor="text1"/>
          <w:highlight w:val="white"/>
        </w:rPr>
        <w:t xml:space="preserve">For </w:t>
      </w:r>
      <w:r w:rsidR="005D4683" w:rsidRPr="00015E10">
        <w:rPr>
          <w:color w:val="000000" w:themeColor="text1"/>
          <w:highlight w:val="white"/>
        </w:rPr>
        <w:t>businesses</w:t>
      </w:r>
      <w:r w:rsidRPr="00015E10">
        <w:rPr>
          <w:color w:val="000000" w:themeColor="text1"/>
          <w:highlight w:val="white"/>
        </w:rPr>
        <w:t xml:space="preserve"> like </w:t>
      </w:r>
      <w:r w:rsidRPr="00015E10">
        <w:rPr>
          <w:color w:val="FF0000"/>
          <w:highlight w:val="white"/>
        </w:rPr>
        <w:t>&lt;</w:t>
      </w:r>
      <w:r>
        <w:rPr>
          <w:i/>
          <w:color w:val="FF0000"/>
          <w:highlight w:val="white"/>
        </w:rPr>
        <w:t xml:space="preserve">INSERT ORGANIZATION NAME&gt; </w:t>
      </w:r>
      <w:r w:rsidRPr="00015E10">
        <w:rPr>
          <w:color w:val="000000" w:themeColor="text1"/>
          <w:highlight w:val="white"/>
        </w:rPr>
        <w:t xml:space="preserve">and Gutchess Lumber, private working forests are </w:t>
      </w:r>
      <w:r w:rsidR="005D4683" w:rsidRPr="00015E10">
        <w:rPr>
          <w:color w:val="000000" w:themeColor="text1"/>
          <w:highlight w:val="white"/>
        </w:rPr>
        <w:t>key</w:t>
      </w:r>
      <w:r w:rsidRPr="00015E10">
        <w:rPr>
          <w:color w:val="000000" w:themeColor="text1"/>
          <w:highlight w:val="white"/>
        </w:rPr>
        <w:t>. A 2019</w:t>
      </w:r>
      <w:r>
        <w:rPr>
          <w:color w:val="222222"/>
          <w:highlight w:val="white"/>
        </w:rPr>
        <w:t xml:space="preserve"> </w:t>
      </w:r>
      <w:hyperlink r:id="rId8" w:anchor=":~:text=US%20policymakers%20should%20take%20to,an%20annual%20sustained%20yield%20of">
        <w:r>
          <w:rPr>
            <w:color w:val="1155CC"/>
            <w:highlight w:val="white"/>
            <w:u w:val="single"/>
          </w:rPr>
          <w:t>Intergovernmental Panel on Climate Change</w:t>
        </w:r>
      </w:hyperlink>
      <w:hyperlink r:id="rId9" w:anchor=":~:text=US%20policymakers%20should%20take%20to,an%20annual%20sustained%20yield%20of">
        <w:r>
          <w:rPr>
            <w:color w:val="1155CC"/>
            <w:highlight w:val="white"/>
            <w:u w:val="single"/>
          </w:rPr>
          <w:t xml:space="preserve"> </w:t>
        </w:r>
      </w:hyperlink>
      <w:r w:rsidRPr="00015E10">
        <w:rPr>
          <w:color w:val="000000" w:themeColor="text1"/>
          <w:highlight w:val="white"/>
        </w:rPr>
        <w:t>special report stated, “a sustainable forest management strategy aimed at maintaining or increasing forest carbon stocks, while producing an annual sustained yield of timber, fiber or energy from the forest will generate the largest sustained mitigation benefit.” We couldn’t agree more.</w:t>
      </w:r>
    </w:p>
    <w:p w14:paraId="00000016" w14:textId="77777777" w:rsidR="00992CA2" w:rsidRPr="00015E10" w:rsidRDefault="00992CA2">
      <w:pPr>
        <w:shd w:val="clear" w:color="auto" w:fill="FFFFFF"/>
        <w:rPr>
          <w:color w:val="000000" w:themeColor="text1"/>
          <w:highlight w:val="white"/>
        </w:rPr>
      </w:pPr>
    </w:p>
    <w:p w14:paraId="00000017" w14:textId="77777777" w:rsidR="00992CA2" w:rsidRPr="00015E10" w:rsidRDefault="00000000">
      <w:pPr>
        <w:shd w:val="clear" w:color="auto" w:fill="FFFFFF"/>
        <w:rPr>
          <w:b/>
          <w:color w:val="000000" w:themeColor="text1"/>
          <w:highlight w:val="white"/>
        </w:rPr>
      </w:pPr>
      <w:r w:rsidRPr="00015E10">
        <w:rPr>
          <w:b/>
          <w:color w:val="000000" w:themeColor="text1"/>
          <w:highlight w:val="white"/>
        </w:rPr>
        <w:t>About Gutchess Lumber</w:t>
      </w:r>
    </w:p>
    <w:p w14:paraId="00000018" w14:textId="53327F86" w:rsidR="00992CA2" w:rsidRDefault="00000000">
      <w:pPr>
        <w:shd w:val="clear" w:color="auto" w:fill="FFFFFF"/>
        <w:rPr>
          <w:color w:val="1C3632"/>
          <w:sz w:val="24"/>
          <w:szCs w:val="24"/>
          <w:highlight w:val="white"/>
        </w:rPr>
      </w:pPr>
      <w:r w:rsidRPr="00015E10">
        <w:rPr>
          <w:color w:val="000000" w:themeColor="text1"/>
          <w:highlight w:val="white"/>
        </w:rPr>
        <w:t xml:space="preserve">Gutchess Lumber is a 5th generation family and employee-owned organization that is committed to producing the finest quality of northern hardwood lumber across New York and Pennsylvania. Founded in 1904, the company has over 500 employee-owners and maintains high quality lumber being a fully integrated producer </w:t>
      </w:r>
      <w:r w:rsidRPr="00015E10">
        <w:rPr>
          <w:color w:val="000000" w:themeColor="text1"/>
          <w:highlight w:val="white"/>
        </w:rPr>
        <w:lastRenderedPageBreak/>
        <w:t xml:space="preserve">of hardwood, from timberlands to sawmills to dry kilns. To learn more about Gutchess Lumber and their products, visit their website </w:t>
      </w:r>
      <w:hyperlink r:id="rId10">
        <w:r>
          <w:rPr>
            <w:color w:val="1155CC"/>
            <w:highlight w:val="white"/>
            <w:u w:val="single"/>
          </w:rPr>
          <w:t>here</w:t>
        </w:r>
      </w:hyperlink>
      <w:r>
        <w:rPr>
          <w:color w:val="222222"/>
          <w:highlight w:val="white"/>
        </w:rPr>
        <w:t>.</w:t>
      </w:r>
    </w:p>
    <w:p w14:paraId="00000019" w14:textId="77777777" w:rsidR="00992CA2" w:rsidRDefault="00992CA2">
      <w:pPr>
        <w:shd w:val="clear" w:color="auto" w:fill="FFFFFF"/>
        <w:rPr>
          <w:color w:val="222222"/>
          <w:highlight w:val="white"/>
        </w:rPr>
      </w:pPr>
    </w:p>
    <w:p w14:paraId="0000001A" w14:textId="77777777" w:rsidR="00992CA2" w:rsidRDefault="00000000">
      <w:pPr>
        <w:shd w:val="clear" w:color="auto" w:fill="FFFFFF"/>
        <w:rPr>
          <w:color w:val="222222"/>
          <w:highlight w:val="white"/>
        </w:rPr>
      </w:pPr>
      <w:r>
        <w:rPr>
          <w:color w:val="222222"/>
          <w:highlight w:val="white"/>
        </w:rPr>
        <w:t xml:space="preserve"> </w:t>
      </w:r>
    </w:p>
    <w:p w14:paraId="0000001B" w14:textId="77777777" w:rsidR="00992CA2" w:rsidRDefault="00000000">
      <w:pPr>
        <w:shd w:val="clear" w:color="auto" w:fill="FFFFFF"/>
        <w:jc w:val="center"/>
        <w:rPr>
          <w:b/>
          <w:color w:val="FFFFFF"/>
          <w:sz w:val="24"/>
          <w:szCs w:val="24"/>
        </w:rPr>
      </w:pPr>
      <w:r>
        <w:rPr>
          <w:color w:val="222222"/>
          <w:highlight w:val="white"/>
        </w:rPr>
        <w:t># # #</w:t>
      </w:r>
    </w:p>
    <w:p w14:paraId="0000001C" w14:textId="77777777" w:rsidR="00992CA2" w:rsidRDefault="00992CA2">
      <w:pPr>
        <w:rPr>
          <w:b/>
          <w:sz w:val="28"/>
          <w:szCs w:val="28"/>
        </w:rPr>
      </w:pPr>
    </w:p>
    <w:sectPr w:rsidR="00992CA2">
      <w:headerReference w:type="even" r:id="rId11"/>
      <w:headerReference w:type="default" r:id="rId12"/>
      <w:footerReference w:type="even" r:id="rId13"/>
      <w:footerReference w:type="default" r:id="rId14"/>
      <w:headerReference w:type="first" r:id="rId15"/>
      <w:footerReference w:type="first" r:id="rId16"/>
      <w:pgSz w:w="12240" w:h="15840"/>
      <w:pgMar w:top="720" w:right="720" w:bottom="720" w:left="72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D5599A" w14:textId="77777777" w:rsidR="00E22ECC" w:rsidRDefault="00E22ECC" w:rsidP="00B74DB1">
      <w:pPr>
        <w:spacing w:line="240" w:lineRule="auto"/>
      </w:pPr>
      <w:r>
        <w:separator/>
      </w:r>
    </w:p>
  </w:endnote>
  <w:endnote w:type="continuationSeparator" w:id="0">
    <w:p w14:paraId="3F1B8B74" w14:textId="77777777" w:rsidR="00E22ECC" w:rsidRDefault="00E22ECC" w:rsidP="00B74DB1">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987F91" w14:textId="77777777" w:rsidR="00B74DB1" w:rsidRDefault="00B74DB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8F596" w14:textId="77777777" w:rsidR="00B74DB1" w:rsidRDefault="00B74DB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1B83C1" w14:textId="77777777" w:rsidR="00B74DB1" w:rsidRDefault="00B74DB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4DCA93A" w14:textId="77777777" w:rsidR="00E22ECC" w:rsidRDefault="00E22ECC" w:rsidP="00B74DB1">
      <w:pPr>
        <w:spacing w:line="240" w:lineRule="auto"/>
      </w:pPr>
      <w:r>
        <w:separator/>
      </w:r>
    </w:p>
  </w:footnote>
  <w:footnote w:type="continuationSeparator" w:id="0">
    <w:p w14:paraId="67701959" w14:textId="77777777" w:rsidR="00E22ECC" w:rsidRDefault="00E22ECC" w:rsidP="00B74DB1">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4D964" w14:textId="77777777" w:rsidR="00B74DB1" w:rsidRDefault="00B74DB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EE2718" w14:textId="77777777" w:rsidR="00B74DB1" w:rsidRDefault="00B74DB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D121D7" w14:textId="77777777" w:rsidR="00B74DB1" w:rsidRDefault="00B74DB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8071C56"/>
    <w:multiLevelType w:val="multilevel"/>
    <w:tmpl w:val="6ACC7EFA"/>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16cid:durableId="141670275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displayBackgroundShape/>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2CA2"/>
    <w:rsid w:val="00015E10"/>
    <w:rsid w:val="005D4683"/>
    <w:rsid w:val="00992CA2"/>
    <w:rsid w:val="00B74DB1"/>
    <w:rsid w:val="00E22E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2F455A"/>
  <w15:docId w15:val="{9F2FF4E8-21CA-8E42-9057-4A0CC05DB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00" w:after="120"/>
      <w:outlineLvl w:val="0"/>
    </w:pPr>
    <w:rPr>
      <w:sz w:val="40"/>
      <w:szCs w:val="40"/>
    </w:rPr>
  </w:style>
  <w:style w:type="paragraph" w:styleId="Heading2">
    <w:name w:val="heading 2"/>
    <w:basedOn w:val="Normal"/>
    <w:next w:val="Normal"/>
    <w:uiPriority w:val="9"/>
    <w:semiHidden/>
    <w:unhideWhenUsed/>
    <w:qFormat/>
    <w:pPr>
      <w:keepNext/>
      <w:keepLines/>
      <w:spacing w:before="360" w:after="120"/>
      <w:outlineLvl w:val="1"/>
    </w:pPr>
    <w:rPr>
      <w:sz w:val="32"/>
      <w:szCs w:val="32"/>
    </w:rPr>
  </w:style>
  <w:style w:type="paragraph" w:styleId="Heading3">
    <w:name w:val="heading 3"/>
    <w:basedOn w:val="Normal"/>
    <w:next w:val="Normal"/>
    <w:uiPriority w:val="9"/>
    <w:semiHidden/>
    <w:unhideWhenUsed/>
    <w:qFormat/>
    <w:pPr>
      <w:keepNext/>
      <w:keepLines/>
      <w:spacing w:before="320" w:after="80"/>
      <w:outlineLvl w:val="2"/>
    </w:pPr>
    <w:rPr>
      <w:color w:val="434343"/>
      <w:sz w:val="28"/>
      <w:szCs w:val="28"/>
    </w:rPr>
  </w:style>
  <w:style w:type="paragraph" w:styleId="Heading4">
    <w:name w:val="heading 4"/>
    <w:basedOn w:val="Normal"/>
    <w:next w:val="Normal"/>
    <w:uiPriority w:val="9"/>
    <w:semiHidden/>
    <w:unhideWhenUsed/>
    <w:qFormat/>
    <w:pPr>
      <w:keepNext/>
      <w:keepLines/>
      <w:spacing w:before="280" w:after="80"/>
      <w:outlineLvl w:val="3"/>
    </w:pPr>
    <w:rPr>
      <w:color w:val="666666"/>
      <w:sz w:val="24"/>
      <w:szCs w:val="24"/>
    </w:rPr>
  </w:style>
  <w:style w:type="paragraph" w:styleId="Heading5">
    <w:name w:val="heading 5"/>
    <w:basedOn w:val="Normal"/>
    <w:next w:val="Normal"/>
    <w:uiPriority w:val="9"/>
    <w:semiHidden/>
    <w:unhideWhenUsed/>
    <w:qFormat/>
    <w:pPr>
      <w:keepNext/>
      <w:keepLines/>
      <w:spacing w:before="240" w:after="80"/>
      <w:outlineLvl w:val="4"/>
    </w:pPr>
    <w:rPr>
      <w:color w:val="666666"/>
    </w:rPr>
  </w:style>
  <w:style w:type="paragraph" w:styleId="Heading6">
    <w:name w:val="heading 6"/>
    <w:basedOn w:val="Normal"/>
    <w:next w:val="Normal"/>
    <w:uiPriority w:val="9"/>
    <w:semiHidden/>
    <w:unhideWhenUsed/>
    <w:qFormat/>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after="60"/>
    </w:pPr>
    <w:rPr>
      <w:sz w:val="52"/>
      <w:szCs w:val="52"/>
    </w:rPr>
  </w:style>
  <w:style w:type="paragraph" w:styleId="Subtitle">
    <w:name w:val="Subtitle"/>
    <w:basedOn w:val="Normal"/>
    <w:next w:val="Normal"/>
    <w:uiPriority w:val="11"/>
    <w:qFormat/>
    <w:pPr>
      <w:keepNext/>
      <w:keepLines/>
      <w:spacing w:after="320"/>
    </w:pPr>
    <w:rPr>
      <w:color w:val="666666"/>
      <w:sz w:val="30"/>
      <w:szCs w:val="30"/>
    </w:rPr>
  </w:style>
  <w:style w:type="paragraph" w:styleId="Header">
    <w:name w:val="header"/>
    <w:basedOn w:val="Normal"/>
    <w:link w:val="HeaderChar"/>
    <w:uiPriority w:val="99"/>
    <w:unhideWhenUsed/>
    <w:rsid w:val="00B74DB1"/>
    <w:pPr>
      <w:tabs>
        <w:tab w:val="center" w:pos="4680"/>
        <w:tab w:val="right" w:pos="9360"/>
      </w:tabs>
      <w:spacing w:line="240" w:lineRule="auto"/>
    </w:pPr>
  </w:style>
  <w:style w:type="character" w:customStyle="1" w:styleId="HeaderChar">
    <w:name w:val="Header Char"/>
    <w:basedOn w:val="DefaultParagraphFont"/>
    <w:link w:val="Header"/>
    <w:uiPriority w:val="99"/>
    <w:rsid w:val="00B74DB1"/>
  </w:style>
  <w:style w:type="paragraph" w:styleId="Footer">
    <w:name w:val="footer"/>
    <w:basedOn w:val="Normal"/>
    <w:link w:val="FooterChar"/>
    <w:uiPriority w:val="99"/>
    <w:unhideWhenUsed/>
    <w:rsid w:val="00B74DB1"/>
    <w:pPr>
      <w:tabs>
        <w:tab w:val="center" w:pos="4680"/>
        <w:tab w:val="right" w:pos="9360"/>
      </w:tabs>
      <w:spacing w:line="240" w:lineRule="auto"/>
    </w:pPr>
  </w:style>
  <w:style w:type="character" w:customStyle="1" w:styleId="FooterChar">
    <w:name w:val="Footer Char"/>
    <w:basedOn w:val="DefaultParagraphFont"/>
    <w:link w:val="Footer"/>
    <w:uiPriority w:val="99"/>
    <w:rsid w:val="00B74DB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www.fs.usda.gov/research/treesearch/40291"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forestcarbondataviz.org/"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www.gutchess.com/" TargetMode="External"/><Relationship Id="rId4" Type="http://schemas.openxmlformats.org/officeDocument/2006/relationships/webSettings" Target="webSettings.xml"/><Relationship Id="rId9" Type="http://schemas.openxmlformats.org/officeDocument/2006/relationships/hyperlink" Target="https://www.fs.usda.gov/research/treesearch/40291"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482</Words>
  <Characters>2753</Characters>
  <Application>Microsoft Office Word</Application>
  <DocSecurity>0</DocSecurity>
  <Lines>22</Lines>
  <Paragraphs>6</Paragraphs>
  <ScaleCrop>false</ScaleCrop>
  <Company/>
  <LinksUpToDate>false</LinksUpToDate>
  <CharactersWithSpaces>3229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Mikayla Catoe</cp:lastModifiedBy>
  <cp:revision>4</cp:revision>
  <dcterms:created xsi:type="dcterms:W3CDTF">2024-01-22T15:05:00Z</dcterms:created>
  <dcterms:modified xsi:type="dcterms:W3CDTF">2024-01-22T16:15:00Z</dcterms:modified>
</cp:coreProperties>
</file>